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BB2CD" w14:textId="0BF331DF" w:rsidR="00CA2AFC" w:rsidRDefault="00CA2AFC" w:rsidP="00B738B9">
      <w:pPr>
        <w:rPr>
          <w:b/>
          <w:bCs/>
          <w:sz w:val="32"/>
          <w:szCs w:val="32"/>
          <w:lang w:val="en-US"/>
        </w:rPr>
      </w:pPr>
      <w:r w:rsidRPr="44794023">
        <w:rPr>
          <w:b/>
          <w:bCs/>
          <w:sz w:val="32"/>
          <w:szCs w:val="32"/>
          <w:lang w:val="en-US"/>
        </w:rPr>
        <w:t xml:space="preserve">VIV Africa 2024 </w:t>
      </w:r>
      <w:r w:rsidR="4B886075" w:rsidRPr="44794023">
        <w:rPr>
          <w:b/>
          <w:bCs/>
          <w:sz w:val="32"/>
          <w:szCs w:val="32"/>
          <w:lang w:val="en-US"/>
        </w:rPr>
        <w:t>C</w:t>
      </w:r>
      <w:r w:rsidRPr="44794023">
        <w:rPr>
          <w:b/>
          <w:bCs/>
          <w:sz w:val="32"/>
          <w:szCs w:val="32"/>
          <w:lang w:val="en-US"/>
        </w:rPr>
        <w:t>oncludes in Kigali with Record Numbers and Industry Engagement</w:t>
      </w:r>
    </w:p>
    <w:p w14:paraId="253116A4" w14:textId="0FDDB9A1" w:rsidR="00687766" w:rsidRPr="00756D3D" w:rsidRDefault="00F067C2" w:rsidP="44794023">
      <w:pPr>
        <w:rPr>
          <w:i/>
          <w:iCs/>
          <w:sz w:val="24"/>
          <w:szCs w:val="24"/>
          <w:lang w:val="en-US"/>
        </w:rPr>
      </w:pPr>
      <w:r w:rsidRPr="44794023">
        <w:rPr>
          <w:i/>
          <w:iCs/>
          <w:sz w:val="24"/>
          <w:szCs w:val="24"/>
          <w:lang w:val="en-US"/>
        </w:rPr>
        <w:t>[KIGALI,</w:t>
      </w:r>
      <w:r w:rsidR="004C2312" w:rsidRPr="44794023">
        <w:rPr>
          <w:i/>
          <w:iCs/>
          <w:sz w:val="24"/>
          <w:szCs w:val="24"/>
          <w:lang w:val="en-US"/>
        </w:rPr>
        <w:t xml:space="preserve"> </w:t>
      </w:r>
      <w:r w:rsidR="00CA2AFC" w:rsidRPr="44794023">
        <w:rPr>
          <w:i/>
          <w:iCs/>
          <w:sz w:val="24"/>
          <w:szCs w:val="24"/>
          <w:lang w:val="en-US"/>
        </w:rPr>
        <w:t>3</w:t>
      </w:r>
      <w:r w:rsidR="00CA2AFC" w:rsidRPr="44794023">
        <w:rPr>
          <w:i/>
          <w:iCs/>
          <w:sz w:val="24"/>
          <w:szCs w:val="24"/>
          <w:vertAlign w:val="superscript"/>
          <w:lang w:val="en-US"/>
        </w:rPr>
        <w:t>rd</w:t>
      </w:r>
      <w:r w:rsidR="004C2312" w:rsidRPr="44794023">
        <w:rPr>
          <w:i/>
          <w:iCs/>
          <w:sz w:val="24"/>
          <w:szCs w:val="24"/>
          <w:lang w:val="en-US"/>
        </w:rPr>
        <w:t xml:space="preserve"> </w:t>
      </w:r>
      <w:r w:rsidR="00CA2AFC" w:rsidRPr="44794023">
        <w:rPr>
          <w:i/>
          <w:iCs/>
          <w:sz w:val="24"/>
          <w:szCs w:val="24"/>
          <w:lang w:val="en-US"/>
        </w:rPr>
        <w:t>October</w:t>
      </w:r>
      <w:r w:rsidR="00B738B9" w:rsidRPr="44794023">
        <w:rPr>
          <w:i/>
          <w:iCs/>
          <w:sz w:val="24"/>
          <w:szCs w:val="24"/>
          <w:lang w:val="en-US"/>
        </w:rPr>
        <w:t xml:space="preserve"> </w:t>
      </w:r>
      <w:r w:rsidR="00B15E65" w:rsidRPr="44794023">
        <w:rPr>
          <w:i/>
          <w:iCs/>
          <w:sz w:val="24"/>
          <w:szCs w:val="24"/>
          <w:lang w:val="en-US"/>
        </w:rPr>
        <w:t>202</w:t>
      </w:r>
      <w:r w:rsidR="00B738B9" w:rsidRPr="44794023">
        <w:rPr>
          <w:i/>
          <w:iCs/>
          <w:sz w:val="24"/>
          <w:szCs w:val="24"/>
          <w:lang w:val="en-US"/>
        </w:rPr>
        <w:t>4</w:t>
      </w:r>
      <w:r w:rsidRPr="44794023">
        <w:rPr>
          <w:i/>
          <w:iCs/>
          <w:sz w:val="24"/>
          <w:szCs w:val="24"/>
          <w:lang w:val="en-US"/>
        </w:rPr>
        <w:t xml:space="preserve">] – </w:t>
      </w:r>
      <w:r w:rsidR="00CA2AFC" w:rsidRPr="44794023">
        <w:rPr>
          <w:i/>
          <w:iCs/>
          <w:sz w:val="24"/>
          <w:szCs w:val="24"/>
          <w:lang w:val="en-US"/>
        </w:rPr>
        <w:t xml:space="preserve">VIV Africa 2024 has </w:t>
      </w:r>
      <w:r w:rsidR="00687766" w:rsidRPr="44794023">
        <w:rPr>
          <w:i/>
          <w:iCs/>
          <w:sz w:val="24"/>
          <w:szCs w:val="24"/>
          <w:lang w:val="en-US"/>
        </w:rPr>
        <w:t>officially come to a</w:t>
      </w:r>
      <w:r w:rsidR="4F6090CD" w:rsidRPr="44794023">
        <w:rPr>
          <w:i/>
          <w:iCs/>
          <w:sz w:val="24"/>
          <w:szCs w:val="24"/>
          <w:lang w:val="en-US"/>
        </w:rPr>
        <w:t xml:space="preserve">n end </w:t>
      </w:r>
      <w:r w:rsidR="00687766" w:rsidRPr="44794023">
        <w:rPr>
          <w:i/>
          <w:iCs/>
          <w:sz w:val="24"/>
          <w:szCs w:val="24"/>
          <w:lang w:val="en-US"/>
        </w:rPr>
        <w:t xml:space="preserve">after three dynamic days of connecting </w:t>
      </w:r>
      <w:r w:rsidR="00CA2AFC" w:rsidRPr="44794023">
        <w:rPr>
          <w:i/>
          <w:iCs/>
          <w:sz w:val="24"/>
          <w:szCs w:val="24"/>
          <w:lang w:val="en-US"/>
        </w:rPr>
        <w:t xml:space="preserve">agricultural, poultry, and </w:t>
      </w:r>
      <w:r w:rsidR="6A424ABC" w:rsidRPr="44794023">
        <w:rPr>
          <w:i/>
          <w:iCs/>
          <w:sz w:val="24"/>
          <w:szCs w:val="24"/>
          <w:lang w:val="en-US"/>
        </w:rPr>
        <w:t xml:space="preserve">dairy </w:t>
      </w:r>
      <w:r w:rsidR="00687766" w:rsidRPr="44794023">
        <w:rPr>
          <w:i/>
          <w:iCs/>
          <w:sz w:val="24"/>
          <w:szCs w:val="24"/>
          <w:lang w:val="en-US"/>
        </w:rPr>
        <w:t>professionals from across the continent and beyond.</w:t>
      </w:r>
      <w:r w:rsidR="00CA2AFC" w:rsidRPr="44794023">
        <w:rPr>
          <w:i/>
          <w:iCs/>
          <w:sz w:val="24"/>
          <w:szCs w:val="24"/>
          <w:lang w:val="en-US"/>
        </w:rPr>
        <w:t xml:space="preserve"> </w:t>
      </w:r>
    </w:p>
    <w:p w14:paraId="606690C3" w14:textId="045D5A8A" w:rsidR="00756D3D" w:rsidRPr="00CA2AFC" w:rsidRDefault="00756D3D" w:rsidP="00756D3D">
      <w:pPr>
        <w:rPr>
          <w:lang w:val="en-US"/>
        </w:rPr>
      </w:pPr>
      <w:r w:rsidRPr="44794023">
        <w:rPr>
          <w:lang w:val="en-US"/>
        </w:rPr>
        <w:t xml:space="preserve">With over </w:t>
      </w:r>
      <w:r w:rsidRPr="44794023">
        <w:rPr>
          <w:b/>
          <w:bCs/>
          <w:lang w:val="en-US"/>
        </w:rPr>
        <w:t>150 exhibitors</w:t>
      </w:r>
      <w:r w:rsidRPr="44794023">
        <w:rPr>
          <w:lang w:val="en-US"/>
        </w:rPr>
        <w:t xml:space="preserve"> </w:t>
      </w:r>
      <w:r w:rsidR="00FD6E90">
        <w:rPr>
          <w:lang w:val="en-US"/>
        </w:rPr>
        <w:t xml:space="preserve">from </w:t>
      </w:r>
      <w:r w:rsidR="003F7B63" w:rsidRPr="003F7B63">
        <w:rPr>
          <w:b/>
          <w:bCs/>
          <w:lang w:val="en-US"/>
        </w:rPr>
        <w:t>35 countries</w:t>
      </w:r>
      <w:r w:rsidR="003F7B63">
        <w:rPr>
          <w:lang w:val="en-US"/>
        </w:rPr>
        <w:t xml:space="preserve"> </w:t>
      </w:r>
      <w:r w:rsidRPr="44794023">
        <w:rPr>
          <w:lang w:val="en-US"/>
        </w:rPr>
        <w:t xml:space="preserve">and </w:t>
      </w:r>
      <w:r w:rsidRPr="00BF0B0B">
        <w:rPr>
          <w:lang w:val="en-US"/>
        </w:rPr>
        <w:t xml:space="preserve">more than </w:t>
      </w:r>
      <w:r w:rsidR="007B7E92" w:rsidRPr="00BF0B0B">
        <w:rPr>
          <w:b/>
          <w:bCs/>
          <w:lang w:val="en-US"/>
        </w:rPr>
        <w:t>17</w:t>
      </w:r>
      <w:r w:rsidR="00BF0B0B" w:rsidRPr="00BF0B0B">
        <w:rPr>
          <w:b/>
          <w:bCs/>
          <w:lang w:val="en-US"/>
        </w:rPr>
        <w:t>32</w:t>
      </w:r>
      <w:r w:rsidR="007B7E92" w:rsidRPr="00BF0B0B">
        <w:rPr>
          <w:b/>
          <w:bCs/>
          <w:lang w:val="en-US"/>
        </w:rPr>
        <w:t xml:space="preserve"> </w:t>
      </w:r>
      <w:r w:rsidRPr="00BF0B0B">
        <w:rPr>
          <w:b/>
          <w:bCs/>
          <w:lang w:val="en-US"/>
        </w:rPr>
        <w:t>visitors</w:t>
      </w:r>
      <w:r w:rsidRPr="00BF0B0B">
        <w:rPr>
          <w:lang w:val="en-US"/>
        </w:rPr>
        <w:t xml:space="preserve"> from </w:t>
      </w:r>
      <w:r w:rsidR="00B200A5" w:rsidRPr="00BF0B0B">
        <w:rPr>
          <w:b/>
          <w:bCs/>
          <w:lang w:val="en-US"/>
        </w:rPr>
        <w:t xml:space="preserve">60 </w:t>
      </w:r>
      <w:r w:rsidRPr="00BF0B0B">
        <w:rPr>
          <w:b/>
          <w:bCs/>
          <w:lang w:val="en-US"/>
        </w:rPr>
        <w:t>countries</w:t>
      </w:r>
      <w:r w:rsidRPr="00BF0B0B">
        <w:rPr>
          <w:lang w:val="en-US"/>
        </w:rPr>
        <w:t xml:space="preserve">, this year’s edition broke new ground, underscoring the importance of Africa, with Rwanda in the epicenter, in the global agriculture and livestock value chain. The event featured </w:t>
      </w:r>
      <w:r w:rsidRPr="00BF0B0B">
        <w:rPr>
          <w:b/>
          <w:bCs/>
          <w:lang w:val="en-US"/>
        </w:rPr>
        <w:t>40</w:t>
      </w:r>
      <w:r w:rsidRPr="00BF0B0B">
        <w:rPr>
          <w:lang w:val="en-US"/>
        </w:rPr>
        <w:t xml:space="preserve"> specialized</w:t>
      </w:r>
      <w:r w:rsidRPr="44794023">
        <w:rPr>
          <w:lang w:val="en-US"/>
        </w:rPr>
        <w:t xml:space="preserve"> sessions, practical workshops, and networking opportunities, catering to a growing industry that supports sustainable practices in the region.</w:t>
      </w:r>
    </w:p>
    <w:p w14:paraId="13C6DE4C" w14:textId="5D647CEC" w:rsidR="00756D3D" w:rsidRDefault="00687766" w:rsidP="00CA2AFC">
      <w:pPr>
        <w:rPr>
          <w:lang w:val="en-US"/>
        </w:rPr>
      </w:pPr>
      <w:r w:rsidRPr="44794023">
        <w:rPr>
          <w:lang w:val="en-US"/>
        </w:rPr>
        <w:t xml:space="preserve">Hosted at the Kigali Convention Centre from October 2-3, with a Leadership Conference preceding on October 1, the event saw record-breaking attendance and engagement, underscoring its growing significance as a key platform for advancing the future of African animal protein production. </w:t>
      </w:r>
      <w:r w:rsidR="00CA2AFC" w:rsidRPr="44794023">
        <w:rPr>
          <w:lang w:val="en-US"/>
        </w:rPr>
        <w:t xml:space="preserve">Over the course </w:t>
      </w:r>
      <w:r w:rsidRPr="44794023">
        <w:rPr>
          <w:lang w:val="en-US"/>
        </w:rPr>
        <w:t>of the trade show</w:t>
      </w:r>
      <w:r w:rsidR="00CA2AFC" w:rsidRPr="44794023">
        <w:rPr>
          <w:lang w:val="en-US"/>
        </w:rPr>
        <w:t>, industry professionals, thought leaders, local youth and innovators came together to exchange knowledge, build partnerships, and showcase the latest trends and developments in animal husbandry and agricultural scene.</w:t>
      </w:r>
    </w:p>
    <w:p w14:paraId="72F0F3E1" w14:textId="77777777" w:rsidR="00756D3D" w:rsidRPr="00756D3D" w:rsidRDefault="00756D3D" w:rsidP="00756D3D">
      <w:pPr>
        <w:rPr>
          <w:b/>
          <w:bCs/>
          <w:sz w:val="24"/>
          <w:szCs w:val="24"/>
          <w:lang w:val="en-US"/>
        </w:rPr>
      </w:pPr>
      <w:r w:rsidRPr="00756D3D">
        <w:rPr>
          <w:b/>
          <w:bCs/>
          <w:sz w:val="24"/>
          <w:szCs w:val="24"/>
          <w:lang w:val="en-US"/>
        </w:rPr>
        <w:t>A Platform for Industry Leaders</w:t>
      </w:r>
    </w:p>
    <w:p w14:paraId="565CDE2A" w14:textId="71FA72F0" w:rsidR="00756D3D" w:rsidRPr="00756D3D" w:rsidRDefault="00756D3D" w:rsidP="00756D3D">
      <w:pPr>
        <w:rPr>
          <w:lang w:val="en-US"/>
        </w:rPr>
      </w:pPr>
      <w:r w:rsidRPr="44794023">
        <w:rPr>
          <w:lang w:val="en-US"/>
        </w:rPr>
        <w:t xml:space="preserve">VIV Africa 2024 saw strong participation from industry leaders, with over </w:t>
      </w:r>
      <w:r w:rsidR="00FE754D">
        <w:rPr>
          <w:b/>
          <w:bCs/>
          <w:lang w:val="en-US"/>
        </w:rPr>
        <w:t>200</w:t>
      </w:r>
      <w:r w:rsidRPr="44794023">
        <w:rPr>
          <w:lang w:val="en-US"/>
        </w:rPr>
        <w:t xml:space="preserve"> </w:t>
      </w:r>
      <w:r w:rsidRPr="00AB507C">
        <w:rPr>
          <w:b/>
          <w:bCs/>
          <w:lang w:val="en-US"/>
        </w:rPr>
        <w:t>key decision-makers</w:t>
      </w:r>
      <w:r w:rsidRPr="44794023">
        <w:rPr>
          <w:lang w:val="en-US"/>
        </w:rPr>
        <w:t xml:space="preserve"> from Africa and the global agri-food space attending the event. The </w:t>
      </w:r>
      <w:r w:rsidRPr="44794023">
        <w:rPr>
          <w:b/>
          <w:bCs/>
          <w:lang w:val="en-US"/>
        </w:rPr>
        <w:t>Leadership Conference</w:t>
      </w:r>
      <w:r w:rsidRPr="44794023">
        <w:rPr>
          <w:lang w:val="en-US"/>
        </w:rPr>
        <w:t xml:space="preserve">, a major highlight of this year’s program, featured presentations from </w:t>
      </w:r>
      <w:r w:rsidRPr="00AB507C">
        <w:rPr>
          <w:lang w:val="en-US"/>
        </w:rPr>
        <w:t xml:space="preserve">over </w:t>
      </w:r>
      <w:r w:rsidR="00630A7B">
        <w:rPr>
          <w:b/>
          <w:bCs/>
          <w:lang w:val="en-US"/>
        </w:rPr>
        <w:t>50</w:t>
      </w:r>
      <w:r w:rsidRPr="44794023">
        <w:rPr>
          <w:lang w:val="en-US"/>
        </w:rPr>
        <w:t xml:space="preserve"> </w:t>
      </w:r>
      <w:r w:rsidRPr="00AB507C">
        <w:rPr>
          <w:b/>
          <w:bCs/>
          <w:lang w:val="en-US"/>
        </w:rPr>
        <w:t>thought leaders</w:t>
      </w:r>
      <w:r w:rsidRPr="44794023">
        <w:rPr>
          <w:lang w:val="en-US"/>
        </w:rPr>
        <w:t xml:space="preserve"> and facilitated important discussions on issues such as global expertise and local practice, investment opportunities, and sustainable solutions in future trends.</w:t>
      </w:r>
    </w:p>
    <w:p w14:paraId="49FCE820" w14:textId="0263C618" w:rsidR="00756D3D" w:rsidRDefault="00756D3D" w:rsidP="00756D3D">
      <w:pPr>
        <w:rPr>
          <w:lang w:val="en-US"/>
        </w:rPr>
      </w:pPr>
      <w:r w:rsidRPr="44794023">
        <w:rPr>
          <w:lang w:val="en-US"/>
        </w:rPr>
        <w:t xml:space="preserve">Keynote speakers included international experts, from organizations such as the </w:t>
      </w:r>
      <w:proofErr w:type="spellStart"/>
      <w:r w:rsidRPr="44794023">
        <w:rPr>
          <w:lang w:val="en-US"/>
        </w:rPr>
        <w:t>Traide</w:t>
      </w:r>
      <w:proofErr w:type="spellEnd"/>
      <w:r w:rsidRPr="44794023">
        <w:rPr>
          <w:lang w:val="en-US"/>
        </w:rPr>
        <w:t xml:space="preserve"> Foundation, the World Poultry Science Association, Rabobank from the Netherlands, Dutch Poultry Center,</w:t>
      </w:r>
      <w:r w:rsidR="005A574A">
        <w:rPr>
          <w:lang w:val="en-US"/>
        </w:rPr>
        <w:t xml:space="preserve"> Dutch Greenhouse Delta</w:t>
      </w:r>
      <w:r w:rsidRPr="44794023">
        <w:rPr>
          <w:lang w:val="en-US"/>
        </w:rPr>
        <w:t xml:space="preserve"> the Global Dairy Farmers and more. These sessions provided crucial insights into both the current state and </w:t>
      </w:r>
      <w:proofErr w:type="gramStart"/>
      <w:r w:rsidRPr="44794023">
        <w:rPr>
          <w:lang w:val="en-US"/>
        </w:rPr>
        <w:t>future outlook</w:t>
      </w:r>
      <w:proofErr w:type="gramEnd"/>
      <w:r w:rsidRPr="44794023">
        <w:rPr>
          <w:lang w:val="en-US"/>
        </w:rPr>
        <w:t xml:space="preserve"> of the African agricultural landscape, helping set strategic directions for industry attendees.</w:t>
      </w:r>
    </w:p>
    <w:p w14:paraId="30B292DA" w14:textId="77777777" w:rsidR="00266279" w:rsidRPr="00756D3D" w:rsidRDefault="00266279" w:rsidP="00756D3D">
      <w:pPr>
        <w:rPr>
          <w:lang w:val="en-US"/>
        </w:rPr>
      </w:pPr>
    </w:p>
    <w:p w14:paraId="75BABB5B" w14:textId="277836CA" w:rsidR="00756D3D" w:rsidRPr="00756D3D" w:rsidRDefault="00756D3D" w:rsidP="44794023">
      <w:pPr>
        <w:rPr>
          <w:lang w:val="en-US"/>
        </w:rPr>
      </w:pPr>
      <w:r w:rsidRPr="44794023">
        <w:rPr>
          <w:b/>
          <w:bCs/>
          <w:sz w:val="24"/>
          <w:szCs w:val="24"/>
          <w:lang w:val="en-US"/>
        </w:rPr>
        <w:t xml:space="preserve">Exhibitor Engagement </w:t>
      </w:r>
    </w:p>
    <w:p w14:paraId="73DD370C" w14:textId="42BFCC01" w:rsidR="00756D3D" w:rsidRPr="00756D3D" w:rsidRDefault="00756D3D" w:rsidP="00756D3D">
      <w:pPr>
        <w:rPr>
          <w:lang w:val="en-US"/>
        </w:rPr>
      </w:pPr>
      <w:r w:rsidRPr="44794023">
        <w:rPr>
          <w:lang w:val="en-US"/>
        </w:rPr>
        <w:t xml:space="preserve">Exhibitors </w:t>
      </w:r>
      <w:r w:rsidR="5167A1DD" w:rsidRPr="44794023">
        <w:rPr>
          <w:lang w:val="en-US"/>
        </w:rPr>
        <w:t>strongly supported</w:t>
      </w:r>
      <w:r w:rsidRPr="44794023">
        <w:rPr>
          <w:lang w:val="en-US"/>
        </w:rPr>
        <w:t xml:space="preserve"> this year’s event</w:t>
      </w:r>
      <w:r w:rsidR="40B68542" w:rsidRPr="44794023">
        <w:rPr>
          <w:lang w:val="en-US"/>
        </w:rPr>
        <w:t xml:space="preserve"> with their presence</w:t>
      </w:r>
      <w:r w:rsidRPr="44794023">
        <w:rPr>
          <w:lang w:val="en-US"/>
        </w:rPr>
        <w:t xml:space="preserve">, </w:t>
      </w:r>
      <w:r w:rsidR="5EC6147B" w:rsidRPr="44794023">
        <w:rPr>
          <w:lang w:val="en-US"/>
        </w:rPr>
        <w:t xml:space="preserve">including </w:t>
      </w:r>
      <w:r w:rsidRPr="44794023">
        <w:rPr>
          <w:lang w:val="en-US"/>
        </w:rPr>
        <w:t xml:space="preserve">companies from sectors </w:t>
      </w:r>
      <w:r w:rsidR="00643E19">
        <w:rPr>
          <w:lang w:val="en-US"/>
        </w:rPr>
        <w:t xml:space="preserve">such </w:t>
      </w:r>
      <w:r w:rsidR="1C90DC70" w:rsidRPr="44794023">
        <w:rPr>
          <w:lang w:val="en-US"/>
        </w:rPr>
        <w:t xml:space="preserve">as </w:t>
      </w:r>
      <w:r w:rsidRPr="44794023">
        <w:rPr>
          <w:lang w:val="en-US"/>
        </w:rPr>
        <w:t xml:space="preserve">animal health, feed production, farm equipment, and poultry production displaying innovative solutions tailored to the African market. Engagement with visitors and fellow exhibitors was exceptionally high, indicating strong business outcomes and </w:t>
      </w:r>
      <w:r w:rsidR="002364B0" w:rsidRPr="44794023">
        <w:rPr>
          <w:lang w:val="en-US"/>
        </w:rPr>
        <w:t>networking connections</w:t>
      </w:r>
      <w:r w:rsidRPr="44794023">
        <w:rPr>
          <w:lang w:val="en-US"/>
        </w:rPr>
        <w:t>.</w:t>
      </w:r>
    </w:p>
    <w:p w14:paraId="0895CFE2" w14:textId="77777777" w:rsidR="00756D3D" w:rsidRPr="00756D3D" w:rsidRDefault="00756D3D" w:rsidP="00756D3D">
      <w:pPr>
        <w:rPr>
          <w:lang w:val="en-US"/>
        </w:rPr>
      </w:pPr>
    </w:p>
    <w:p w14:paraId="2CC1368B" w14:textId="53164A72" w:rsidR="00756D3D" w:rsidRDefault="00756D3D" w:rsidP="00756D3D">
      <w:pPr>
        <w:rPr>
          <w:lang w:val="en-US"/>
        </w:rPr>
      </w:pPr>
      <w:r w:rsidRPr="44794023">
        <w:rPr>
          <w:lang w:val="en-US"/>
        </w:rPr>
        <w:lastRenderedPageBreak/>
        <w:t xml:space="preserve">An impressive </w:t>
      </w:r>
      <w:r w:rsidR="006E6028">
        <w:rPr>
          <w:b/>
          <w:bCs/>
          <w:lang w:val="en-US"/>
        </w:rPr>
        <w:t>80%</w:t>
      </w:r>
      <w:r w:rsidRPr="44794023">
        <w:rPr>
          <w:lang w:val="en-US"/>
        </w:rPr>
        <w:t xml:space="preserve"> of exhibitors </w:t>
      </w:r>
      <w:r w:rsidR="0CC08CA8" w:rsidRPr="44794023">
        <w:rPr>
          <w:lang w:val="en-US"/>
        </w:rPr>
        <w:t xml:space="preserve">already confirmed their </w:t>
      </w:r>
      <w:r w:rsidR="006E6028">
        <w:rPr>
          <w:lang w:val="en-US"/>
        </w:rPr>
        <w:t xml:space="preserve">interest in </w:t>
      </w:r>
      <w:r w:rsidR="0CC08CA8" w:rsidRPr="44794023">
        <w:rPr>
          <w:lang w:val="en-US"/>
        </w:rPr>
        <w:t>participati</w:t>
      </w:r>
      <w:r w:rsidR="006E6028">
        <w:rPr>
          <w:lang w:val="en-US"/>
        </w:rPr>
        <w:t>ng at</w:t>
      </w:r>
      <w:r w:rsidRPr="44794023">
        <w:rPr>
          <w:lang w:val="en-US"/>
        </w:rPr>
        <w:t xml:space="preserve"> </w:t>
      </w:r>
      <w:r w:rsidR="28C74DA4" w:rsidRPr="44794023">
        <w:rPr>
          <w:lang w:val="en-US"/>
        </w:rPr>
        <w:t xml:space="preserve">the next edition of </w:t>
      </w:r>
      <w:r w:rsidRPr="44794023">
        <w:rPr>
          <w:lang w:val="en-US"/>
        </w:rPr>
        <w:t xml:space="preserve">VIV Africa </w:t>
      </w:r>
      <w:r w:rsidR="0976CDB2" w:rsidRPr="44794023">
        <w:rPr>
          <w:lang w:val="en-US"/>
        </w:rPr>
        <w:t xml:space="preserve">in </w:t>
      </w:r>
      <w:r w:rsidRPr="44794023">
        <w:rPr>
          <w:lang w:val="en-US"/>
        </w:rPr>
        <w:t xml:space="preserve">2026, highlighting the confidence in the event's ability to drive </w:t>
      </w:r>
      <w:r w:rsidR="002364B0" w:rsidRPr="44794023">
        <w:rPr>
          <w:lang w:val="en-US"/>
        </w:rPr>
        <w:t>the industry in the region</w:t>
      </w:r>
      <w:r w:rsidRPr="44794023">
        <w:rPr>
          <w:lang w:val="en-US"/>
        </w:rPr>
        <w:t xml:space="preserve"> and generate opportunities for growth. Many exhibitors noted the quality of discussions and the relevance of the audience, particularly in terms of regional needs and solutions.</w:t>
      </w:r>
    </w:p>
    <w:p w14:paraId="392C6248" w14:textId="77777777" w:rsidR="00266279" w:rsidRPr="00756D3D" w:rsidRDefault="00266279" w:rsidP="00756D3D">
      <w:pPr>
        <w:rPr>
          <w:lang w:val="en-US"/>
        </w:rPr>
      </w:pPr>
    </w:p>
    <w:p w14:paraId="0B563BDB" w14:textId="36361BB8" w:rsidR="00756D3D" w:rsidRPr="002364B0" w:rsidRDefault="00756D3D" w:rsidP="00756D3D">
      <w:pPr>
        <w:rPr>
          <w:b/>
          <w:bCs/>
          <w:sz w:val="24"/>
          <w:szCs w:val="24"/>
          <w:lang w:val="en-US"/>
        </w:rPr>
      </w:pPr>
      <w:r w:rsidRPr="002364B0">
        <w:rPr>
          <w:b/>
          <w:bCs/>
          <w:sz w:val="24"/>
          <w:szCs w:val="24"/>
          <w:lang w:val="en-US"/>
        </w:rPr>
        <w:t>Focus on Innovation</w:t>
      </w:r>
      <w:r w:rsidR="002364B0">
        <w:rPr>
          <w:b/>
          <w:bCs/>
          <w:sz w:val="24"/>
          <w:szCs w:val="24"/>
          <w:lang w:val="en-US"/>
        </w:rPr>
        <w:t xml:space="preserve"> and Local Talent</w:t>
      </w:r>
    </w:p>
    <w:p w14:paraId="0642ED5F" w14:textId="397AEFB1" w:rsidR="00756D3D" w:rsidRDefault="00756D3D" w:rsidP="00756D3D">
      <w:pPr>
        <w:rPr>
          <w:lang w:val="en-US"/>
        </w:rPr>
      </w:pPr>
      <w:r w:rsidRPr="44794023">
        <w:rPr>
          <w:lang w:val="en-US"/>
        </w:rPr>
        <w:t xml:space="preserve">Innovation was at the heart of VIV Africa 2024, with a special spotlight on new technologies and startup ecosystems designed to address the unique challenges facing African farmers. The Powered by </w:t>
      </w:r>
      <w:proofErr w:type="spellStart"/>
      <w:r w:rsidRPr="44794023">
        <w:rPr>
          <w:lang w:val="en-US"/>
        </w:rPr>
        <w:t>Traide</w:t>
      </w:r>
      <w:proofErr w:type="spellEnd"/>
      <w:r w:rsidRPr="44794023">
        <w:rPr>
          <w:lang w:val="en-US"/>
        </w:rPr>
        <w:t xml:space="preserve"> Innovation Route featured vertical farming installations and other forward-looking agricultural solutions that attracted significant interest from visitors</w:t>
      </w:r>
      <w:r w:rsidR="002364B0" w:rsidRPr="44794023">
        <w:rPr>
          <w:lang w:val="en-US"/>
        </w:rPr>
        <w:t>, who had the opportunity to discuss with experts</w:t>
      </w:r>
      <w:r w:rsidR="0278E563" w:rsidRPr="44794023">
        <w:rPr>
          <w:lang w:val="en-US"/>
        </w:rPr>
        <w:t xml:space="preserve"> onsite</w:t>
      </w:r>
      <w:r w:rsidR="002364B0" w:rsidRPr="44794023">
        <w:rPr>
          <w:lang w:val="en-US"/>
        </w:rPr>
        <w:t>.</w:t>
      </w:r>
    </w:p>
    <w:p w14:paraId="5098FA73" w14:textId="153ABADB" w:rsidR="00756D3D" w:rsidRPr="00756D3D" w:rsidRDefault="002364B0" w:rsidP="00756D3D">
      <w:pPr>
        <w:rPr>
          <w:lang w:val="en-US"/>
        </w:rPr>
      </w:pPr>
      <w:r>
        <w:rPr>
          <w:lang w:val="en-US"/>
        </w:rPr>
        <w:t>Youth engagement in the poultry sector was strongly reinforced as well, with a session discussing how to overcome challenges and unlock opportunities as well as how to obtain technical skills and ultimately secure success in the industry. The session was followed by a guided tour along the entire industry value chain within the exhibition and concluded with a networking lunch.</w:t>
      </w:r>
    </w:p>
    <w:p w14:paraId="2E0625BB" w14:textId="44A581B7" w:rsidR="00756D3D" w:rsidRDefault="00756D3D" w:rsidP="00756D3D">
      <w:pPr>
        <w:rPr>
          <w:lang w:val="en-US"/>
        </w:rPr>
      </w:pPr>
      <w:r w:rsidRPr="44794023">
        <w:rPr>
          <w:lang w:val="en-US"/>
        </w:rPr>
        <w:t>The technical workshops and best-practice seminars</w:t>
      </w:r>
      <w:r w:rsidR="00643E19">
        <w:rPr>
          <w:lang w:val="en-US"/>
        </w:rPr>
        <w:t xml:space="preserve"> </w:t>
      </w:r>
      <w:r w:rsidRPr="44794023">
        <w:rPr>
          <w:lang w:val="en-US"/>
        </w:rPr>
        <w:t xml:space="preserve">provided hands-on learning and knowledge exchange. Key </w:t>
      </w:r>
      <w:r w:rsidR="002364B0" w:rsidRPr="44794023">
        <w:rPr>
          <w:lang w:val="en-US"/>
        </w:rPr>
        <w:t xml:space="preserve">exhibitors </w:t>
      </w:r>
      <w:r w:rsidRPr="44794023">
        <w:rPr>
          <w:lang w:val="en-US"/>
        </w:rPr>
        <w:t>and partners supported content sessions, ensuring that visitors had access to up-to-date insights and trends.</w:t>
      </w:r>
    </w:p>
    <w:p w14:paraId="3C2E05CD" w14:textId="77777777" w:rsidR="00266279" w:rsidRPr="00756D3D" w:rsidRDefault="00266279" w:rsidP="00756D3D">
      <w:pPr>
        <w:rPr>
          <w:lang w:val="en-US"/>
        </w:rPr>
      </w:pPr>
    </w:p>
    <w:p w14:paraId="3CE24935" w14:textId="77777777" w:rsidR="00756D3D" w:rsidRPr="002364B0" w:rsidRDefault="00756D3D" w:rsidP="00756D3D">
      <w:pPr>
        <w:rPr>
          <w:b/>
          <w:bCs/>
          <w:sz w:val="24"/>
          <w:szCs w:val="24"/>
          <w:lang w:val="en-US"/>
        </w:rPr>
      </w:pPr>
      <w:r w:rsidRPr="002364B0">
        <w:rPr>
          <w:b/>
          <w:bCs/>
          <w:sz w:val="24"/>
          <w:szCs w:val="24"/>
          <w:lang w:val="en-US"/>
        </w:rPr>
        <w:t>Networking and Special Events</w:t>
      </w:r>
    </w:p>
    <w:p w14:paraId="63246B7F" w14:textId="7B7BF35C" w:rsidR="00266279" w:rsidRPr="00756D3D" w:rsidRDefault="00756D3D" w:rsidP="00756D3D">
      <w:pPr>
        <w:rPr>
          <w:lang w:val="en-US"/>
        </w:rPr>
      </w:pPr>
      <w:r w:rsidRPr="44794023">
        <w:rPr>
          <w:lang w:val="en-US"/>
        </w:rPr>
        <w:t>Beyond the exhibition floor, networking</w:t>
      </w:r>
      <w:r w:rsidR="00266279" w:rsidRPr="44794023">
        <w:rPr>
          <w:lang w:val="en-US"/>
        </w:rPr>
        <w:t xml:space="preserve"> is</w:t>
      </w:r>
      <w:r w:rsidRPr="44794023">
        <w:rPr>
          <w:lang w:val="en-US"/>
        </w:rPr>
        <w:t xml:space="preserve"> a key component </w:t>
      </w:r>
      <w:r w:rsidR="00266279" w:rsidRPr="44794023">
        <w:rPr>
          <w:lang w:val="en-US"/>
        </w:rPr>
        <w:t>at all VIV Worldwide events</w:t>
      </w:r>
      <w:r w:rsidRPr="44794023">
        <w:rPr>
          <w:lang w:val="en-US"/>
        </w:rPr>
        <w:t>,</w:t>
      </w:r>
      <w:r w:rsidR="00266279" w:rsidRPr="44794023">
        <w:rPr>
          <w:lang w:val="en-US"/>
        </w:rPr>
        <w:t xml:space="preserve"> and VIV Africa was no exception, as it featured</w:t>
      </w:r>
      <w:r w:rsidRPr="44794023">
        <w:rPr>
          <w:lang w:val="en-US"/>
        </w:rPr>
        <w:t xml:space="preserve"> numerous social gatherings and formal meetings. The Networking Cocktail on the first evening, supported by the Rwanda Convention Bureau, brought together exhibitors and </w:t>
      </w:r>
      <w:r w:rsidR="00266279" w:rsidRPr="44794023">
        <w:rPr>
          <w:lang w:val="en-US"/>
        </w:rPr>
        <w:t xml:space="preserve">industry leaders </w:t>
      </w:r>
      <w:r w:rsidRPr="44794023">
        <w:rPr>
          <w:lang w:val="en-US"/>
        </w:rPr>
        <w:t xml:space="preserve">in a relaxed setting with local entertainment. The event closed with a highly anticipated </w:t>
      </w:r>
      <w:r w:rsidR="2CA0AC66" w:rsidRPr="44794023">
        <w:rPr>
          <w:lang w:val="en-US"/>
        </w:rPr>
        <w:t>evening</w:t>
      </w:r>
      <w:r w:rsidRPr="44794023">
        <w:rPr>
          <w:lang w:val="en-US"/>
        </w:rPr>
        <w:t xml:space="preserve"> event, where exhibitors and participants further cemented their relationships in an informal yet impactful setting. </w:t>
      </w:r>
      <w:r w:rsidR="00266279" w:rsidRPr="006E6028">
        <w:rPr>
          <w:lang w:val="en-US"/>
        </w:rPr>
        <w:br/>
      </w:r>
    </w:p>
    <w:p w14:paraId="0A6DBEC3" w14:textId="77777777" w:rsidR="00756D3D" w:rsidRPr="00266279" w:rsidRDefault="00756D3D" w:rsidP="00756D3D">
      <w:pPr>
        <w:rPr>
          <w:b/>
          <w:bCs/>
          <w:sz w:val="24"/>
          <w:szCs w:val="24"/>
          <w:lang w:val="en-US"/>
        </w:rPr>
      </w:pPr>
      <w:r w:rsidRPr="00266279">
        <w:rPr>
          <w:b/>
          <w:bCs/>
          <w:sz w:val="24"/>
          <w:szCs w:val="24"/>
          <w:lang w:val="en-US"/>
        </w:rPr>
        <w:t>Looking Ahead</w:t>
      </w:r>
    </w:p>
    <w:p w14:paraId="2F3BFBFC" w14:textId="7D794CF1" w:rsidR="00756D3D" w:rsidRPr="00756D3D" w:rsidRDefault="00756D3D" w:rsidP="00756D3D">
      <w:pPr>
        <w:rPr>
          <w:lang w:val="en-US"/>
        </w:rPr>
      </w:pPr>
      <w:r w:rsidRPr="44794023">
        <w:rPr>
          <w:lang w:val="en-US"/>
        </w:rPr>
        <w:t>VIV Africa 2024 has solidified its position as a premier event in Africa's</w:t>
      </w:r>
      <w:r w:rsidR="006E474D" w:rsidRPr="44794023">
        <w:rPr>
          <w:lang w:val="en-US"/>
        </w:rPr>
        <w:t xml:space="preserve"> and VIV </w:t>
      </w:r>
      <w:proofErr w:type="spellStart"/>
      <w:r w:rsidR="006E474D" w:rsidRPr="44794023">
        <w:rPr>
          <w:lang w:val="en-US"/>
        </w:rPr>
        <w:t>Worldwide’s</w:t>
      </w:r>
      <w:proofErr w:type="spellEnd"/>
      <w:r w:rsidRPr="44794023">
        <w:rPr>
          <w:lang w:val="en-US"/>
        </w:rPr>
        <w:t xml:space="preserve"> agri-food calendar. The high level of participation, the strong exhibitor </w:t>
      </w:r>
      <w:r w:rsidR="089970B5" w:rsidRPr="44794023">
        <w:rPr>
          <w:lang w:val="en-US"/>
        </w:rPr>
        <w:t>contribution</w:t>
      </w:r>
      <w:r w:rsidRPr="44794023">
        <w:rPr>
          <w:lang w:val="en-US"/>
        </w:rPr>
        <w:t>, and the quality of discussions are a testament to the growing importance of the agricultural sector in Africa and the role VIV Africa plays in facilitating it.</w:t>
      </w:r>
    </w:p>
    <w:p w14:paraId="2B3EAE6B" w14:textId="77777777" w:rsidR="00756D3D" w:rsidRPr="00756D3D" w:rsidRDefault="00756D3D" w:rsidP="00756D3D">
      <w:pPr>
        <w:rPr>
          <w:lang w:val="en-US"/>
        </w:rPr>
      </w:pPr>
    </w:p>
    <w:p w14:paraId="00CC0C1A" w14:textId="548005CB" w:rsidR="00756D3D" w:rsidRPr="00CA2AFC" w:rsidRDefault="00756D3D" w:rsidP="00756D3D">
      <w:pPr>
        <w:rPr>
          <w:lang w:val="en-US"/>
        </w:rPr>
      </w:pPr>
      <w:r w:rsidRPr="44794023">
        <w:rPr>
          <w:lang w:val="en-US"/>
        </w:rPr>
        <w:t>Plans for VIV Africa 2026 are already underway,</w:t>
      </w:r>
      <w:r w:rsidR="006E474D" w:rsidRPr="44794023">
        <w:rPr>
          <w:lang w:val="en-US"/>
        </w:rPr>
        <w:t xml:space="preserve"> as it is set to take place in Kigali</w:t>
      </w:r>
      <w:r w:rsidR="004C0EC0" w:rsidRPr="44794023">
        <w:rPr>
          <w:lang w:val="en-US"/>
        </w:rPr>
        <w:t>, 7-8 of October 2026,</w:t>
      </w:r>
      <w:r w:rsidRPr="44794023">
        <w:rPr>
          <w:lang w:val="en-US"/>
        </w:rPr>
        <w:t xml:space="preserve"> with the promise of even greater engagement and further opportunities </w:t>
      </w:r>
      <w:r w:rsidR="00975138" w:rsidRPr="44794023">
        <w:rPr>
          <w:lang w:val="en-US"/>
        </w:rPr>
        <w:t xml:space="preserve">in the </w:t>
      </w:r>
      <w:r w:rsidR="7A60CFF0" w:rsidRPr="44794023">
        <w:rPr>
          <w:lang w:val="en-US"/>
        </w:rPr>
        <w:t xml:space="preserve">agricultural </w:t>
      </w:r>
      <w:r w:rsidR="00975138" w:rsidRPr="44794023">
        <w:rPr>
          <w:lang w:val="en-US"/>
        </w:rPr>
        <w:lastRenderedPageBreak/>
        <w:t>business and beyond</w:t>
      </w:r>
      <w:r w:rsidRPr="44794023">
        <w:rPr>
          <w:lang w:val="en-US"/>
        </w:rPr>
        <w:t>. The success of this year’s event has laid a strong foundation for the future, as VIV Africa continues to support Africa’s ambitions and drive regional and international cooperation.</w:t>
      </w:r>
    </w:p>
    <w:p w14:paraId="70F715DB" w14:textId="71700F21" w:rsidR="00CB0D4E" w:rsidRPr="00CB0D4E" w:rsidRDefault="00CB0D4E" w:rsidP="00CB0D4E">
      <w:pPr>
        <w:rPr>
          <w:lang w:val="en-US"/>
        </w:rPr>
      </w:pPr>
      <w:r w:rsidRPr="00CB0D4E">
        <w:rPr>
          <w:lang w:val="en-US"/>
        </w:rPr>
        <w:t xml:space="preserve">For more information and </w:t>
      </w:r>
      <w:r w:rsidR="002364B0">
        <w:rPr>
          <w:lang w:val="en-US"/>
        </w:rPr>
        <w:t>upcoming event</w:t>
      </w:r>
      <w:r w:rsidR="00266279">
        <w:rPr>
          <w:lang w:val="en-US"/>
        </w:rPr>
        <w:t xml:space="preserve"> details</w:t>
      </w:r>
      <w:r w:rsidRPr="00CB0D4E">
        <w:rPr>
          <w:lang w:val="en-US"/>
        </w:rPr>
        <w:t xml:space="preserve">, visit </w:t>
      </w:r>
      <w:hyperlink r:id="rId7" w:tgtFrame="_new" w:history="1">
        <w:r w:rsidRPr="00CB0D4E">
          <w:rPr>
            <w:rStyle w:val="Hyperlink"/>
            <w:lang w:val="en-US"/>
          </w:rPr>
          <w:t>www.vivafrica.nl</w:t>
        </w:r>
      </w:hyperlink>
      <w:r w:rsidRPr="00CB0D4E">
        <w:rPr>
          <w:lang w:val="en-US"/>
        </w:rPr>
        <w:t>.</w:t>
      </w:r>
    </w:p>
    <w:p w14:paraId="754DA188" w14:textId="53021396" w:rsidR="00494DC2" w:rsidRDefault="005E4AC7" w:rsidP="00B738B9">
      <w:pPr>
        <w:rPr>
          <w:lang w:val="en-US"/>
        </w:rPr>
      </w:pPr>
      <w:r>
        <w:rPr>
          <w:lang w:val="en-US"/>
        </w:rPr>
        <w:br/>
      </w:r>
      <w:r w:rsidR="00623C84">
        <w:rPr>
          <w:b/>
          <w:bCs/>
          <w:lang w:val="en-US"/>
        </w:rPr>
        <w:t xml:space="preserve">Next </w:t>
      </w:r>
      <w:r w:rsidR="00F067C2" w:rsidRPr="005E4AC7">
        <w:rPr>
          <w:b/>
          <w:bCs/>
          <w:lang w:val="en-US"/>
        </w:rPr>
        <w:t>Event Details:</w:t>
      </w:r>
      <w:r>
        <w:rPr>
          <w:lang w:val="en-US"/>
        </w:rPr>
        <w:br/>
      </w:r>
      <w:r w:rsidR="00F067C2" w:rsidRPr="00F067C2">
        <w:rPr>
          <w:lang w:val="en-US"/>
        </w:rPr>
        <w:t>Name: VIV Africa 202</w:t>
      </w:r>
      <w:r w:rsidR="00623C84">
        <w:rPr>
          <w:lang w:val="en-US"/>
        </w:rPr>
        <w:t>6</w:t>
      </w:r>
      <w:r>
        <w:rPr>
          <w:lang w:val="en-US"/>
        </w:rPr>
        <w:br/>
      </w:r>
      <w:r w:rsidR="00F067C2" w:rsidRPr="00F067C2">
        <w:rPr>
          <w:lang w:val="en-US"/>
        </w:rPr>
        <w:t>Date</w:t>
      </w:r>
      <w:r>
        <w:rPr>
          <w:lang w:val="en-US"/>
        </w:rPr>
        <w:t>s</w:t>
      </w:r>
      <w:r w:rsidR="00F067C2" w:rsidRPr="00F067C2">
        <w:rPr>
          <w:lang w:val="en-US"/>
        </w:rPr>
        <w:t xml:space="preserve">: </w:t>
      </w:r>
      <w:r w:rsidR="007B7E62">
        <w:rPr>
          <w:lang w:val="en-US"/>
        </w:rPr>
        <w:t xml:space="preserve">Exhibition </w:t>
      </w:r>
      <w:r w:rsidR="00492D41">
        <w:rPr>
          <w:lang w:val="en-US"/>
        </w:rPr>
        <w:t xml:space="preserve">on </w:t>
      </w:r>
      <w:r w:rsidR="00F067C2" w:rsidRPr="00F067C2">
        <w:rPr>
          <w:lang w:val="en-US"/>
        </w:rPr>
        <w:t xml:space="preserve">October </w:t>
      </w:r>
      <w:r w:rsidR="00623C84">
        <w:rPr>
          <w:lang w:val="en-US"/>
        </w:rPr>
        <w:t>7</w:t>
      </w:r>
      <w:r w:rsidR="00F067C2" w:rsidRPr="00F067C2">
        <w:rPr>
          <w:lang w:val="en-US"/>
        </w:rPr>
        <w:t>-</w:t>
      </w:r>
      <w:r w:rsidR="00623C84">
        <w:rPr>
          <w:lang w:val="en-US"/>
        </w:rPr>
        <w:t>8</w:t>
      </w:r>
      <w:r w:rsidR="00F067C2" w:rsidRPr="00F067C2">
        <w:rPr>
          <w:lang w:val="en-US"/>
        </w:rPr>
        <w:t>, 202</w:t>
      </w:r>
      <w:r w:rsidR="00623C84">
        <w:rPr>
          <w:lang w:val="en-US"/>
        </w:rPr>
        <w:t>6</w:t>
      </w:r>
      <w:r w:rsidR="00492D41">
        <w:rPr>
          <w:lang w:val="en-US"/>
        </w:rPr>
        <w:t xml:space="preserve"> / Leadership Conference on October </w:t>
      </w:r>
      <w:r w:rsidR="00623C84">
        <w:rPr>
          <w:lang w:val="en-US"/>
        </w:rPr>
        <w:t>6</w:t>
      </w:r>
      <w:r w:rsidR="00492D41">
        <w:rPr>
          <w:lang w:val="en-US"/>
        </w:rPr>
        <w:t>, 202</w:t>
      </w:r>
      <w:r w:rsidR="00623C84">
        <w:rPr>
          <w:lang w:val="en-US"/>
        </w:rPr>
        <w:t>6</w:t>
      </w:r>
      <w:r>
        <w:rPr>
          <w:lang w:val="en-US"/>
        </w:rPr>
        <w:br/>
      </w:r>
      <w:r w:rsidR="00F067C2" w:rsidRPr="00F067C2">
        <w:rPr>
          <w:lang w:val="en-US"/>
        </w:rPr>
        <w:t>Location: Kigali Convention Centre (KCC), Kigali, Rwanda</w:t>
      </w:r>
      <w:r>
        <w:rPr>
          <w:lang w:val="en-US"/>
        </w:rPr>
        <w:br/>
      </w:r>
      <w:r w:rsidR="00F067C2" w:rsidRPr="00F067C2">
        <w:rPr>
          <w:lang w:val="en-US"/>
        </w:rPr>
        <w:t xml:space="preserve">Website: </w:t>
      </w:r>
      <w:r w:rsidR="00FF3621">
        <w:rPr>
          <w:lang w:val="en-US"/>
        </w:rPr>
        <w:t>www.</w:t>
      </w:r>
      <w:r w:rsidR="00F067C2" w:rsidRPr="00F067C2">
        <w:rPr>
          <w:lang w:val="en-US"/>
        </w:rPr>
        <w:t>vivafrica</w:t>
      </w:r>
      <w:r w:rsidR="00FF3621">
        <w:rPr>
          <w:lang w:val="en-US"/>
        </w:rPr>
        <w:t>.</w:t>
      </w:r>
      <w:r>
        <w:rPr>
          <w:lang w:val="en-US"/>
        </w:rPr>
        <w:t>nl</w:t>
      </w:r>
    </w:p>
    <w:p w14:paraId="311F7C97" w14:textId="77777777" w:rsidR="00494DC2" w:rsidRPr="00494DC2" w:rsidRDefault="00494DC2" w:rsidP="00494DC2">
      <w:pPr>
        <w:rPr>
          <w:lang w:val="en-US"/>
        </w:rPr>
      </w:pPr>
    </w:p>
    <w:p w14:paraId="6A8CC740" w14:textId="77777777" w:rsidR="008F5102" w:rsidRDefault="008F5102" w:rsidP="008F5102">
      <w:pPr>
        <w:rPr>
          <w:lang w:val="en-US"/>
        </w:rPr>
      </w:pPr>
      <w:r w:rsidRPr="000D5813">
        <w:rPr>
          <w:lang w:val="en-US"/>
        </w:rPr>
        <w:t>—————————————————– End of Press release —————————————————-</w:t>
      </w:r>
    </w:p>
    <w:p w14:paraId="35C4D2A5" w14:textId="31319204" w:rsidR="008F5102" w:rsidRPr="00B5118D" w:rsidRDefault="008F5102" w:rsidP="008F5102">
      <w:pPr>
        <w:rPr>
          <w:sz w:val="20"/>
          <w:szCs w:val="20"/>
          <w:lang w:val="en-US"/>
        </w:rPr>
      </w:pPr>
      <w:r w:rsidRPr="00B5118D">
        <w:rPr>
          <w:b/>
          <w:sz w:val="20"/>
          <w:szCs w:val="20"/>
          <w:lang w:val="en-US"/>
        </w:rPr>
        <w:t>Note for editors</w:t>
      </w:r>
      <w:r>
        <w:rPr>
          <w:sz w:val="20"/>
          <w:szCs w:val="20"/>
          <w:lang w:val="en-US"/>
        </w:rPr>
        <w:t xml:space="preserve"> | </w:t>
      </w:r>
      <w:r w:rsidRPr="00B5118D">
        <w:rPr>
          <w:sz w:val="20"/>
          <w:szCs w:val="20"/>
          <w:lang w:val="en-US"/>
        </w:rPr>
        <w:t>Press contact</w:t>
      </w:r>
      <w:r>
        <w:rPr>
          <w:sz w:val="20"/>
          <w:szCs w:val="20"/>
          <w:lang w:val="en-US"/>
        </w:rPr>
        <w:t>: Lida Kokkini</w:t>
      </w:r>
      <w:r w:rsidRPr="00B5118D">
        <w:rPr>
          <w:sz w:val="20"/>
          <w:szCs w:val="20"/>
          <w:lang w:val="en-US"/>
        </w:rPr>
        <w:t xml:space="preserve"> (Ms.)</w:t>
      </w:r>
      <w:r>
        <w:rPr>
          <w:sz w:val="20"/>
          <w:szCs w:val="20"/>
          <w:lang w:val="en-US"/>
        </w:rPr>
        <w:t xml:space="preserve"> </w:t>
      </w:r>
      <w:r w:rsidRPr="00B5118D">
        <w:rPr>
          <w:sz w:val="20"/>
          <w:szCs w:val="20"/>
          <w:lang w:val="en-US"/>
        </w:rPr>
        <w:t xml:space="preserve">| Senior Marcom Manager VIV worldwide| </w:t>
      </w:r>
      <w:hyperlink r:id="rId8" w:history="1">
        <w:r w:rsidRPr="00872265">
          <w:rPr>
            <w:rStyle w:val="Hyperlink"/>
            <w:sz w:val="20"/>
            <w:szCs w:val="20"/>
            <w:lang w:val="en-US"/>
          </w:rPr>
          <w:t>lida@vnueurope.com</w:t>
        </w:r>
      </w:hyperlink>
      <w:r>
        <w:rPr>
          <w:sz w:val="20"/>
          <w:szCs w:val="20"/>
          <w:lang w:val="en-US"/>
        </w:rPr>
        <w:t xml:space="preserve"> </w:t>
      </w:r>
    </w:p>
    <w:p w14:paraId="5AD1C919" w14:textId="6329E0EF" w:rsidR="008F5102" w:rsidRPr="00D030B6" w:rsidRDefault="008F5102" w:rsidP="008F5102">
      <w:pPr>
        <w:rPr>
          <w:b/>
          <w:sz w:val="20"/>
          <w:szCs w:val="20"/>
          <w:lang w:val="en-US"/>
        </w:rPr>
      </w:pPr>
      <w:r w:rsidRPr="00B5118D">
        <w:rPr>
          <w:b/>
          <w:sz w:val="20"/>
          <w:szCs w:val="20"/>
          <w:lang w:val="en-US"/>
        </w:rPr>
        <w:t xml:space="preserve">About </w:t>
      </w:r>
      <w:r>
        <w:rPr>
          <w:b/>
          <w:sz w:val="20"/>
          <w:szCs w:val="20"/>
          <w:lang w:val="en-US"/>
        </w:rPr>
        <w:t>VIV</w:t>
      </w:r>
      <w:r w:rsidRPr="00B5118D">
        <w:rPr>
          <w:b/>
          <w:sz w:val="20"/>
          <w:szCs w:val="20"/>
          <w:lang w:val="en-US"/>
        </w:rPr>
        <w:t xml:space="preserve"> Africa </w:t>
      </w:r>
      <w:r>
        <w:rPr>
          <w:sz w:val="20"/>
          <w:szCs w:val="20"/>
          <w:lang w:val="en-US"/>
        </w:rPr>
        <w:t>| VIV</w:t>
      </w:r>
      <w:r w:rsidRPr="00B5118D">
        <w:rPr>
          <w:sz w:val="20"/>
          <w:szCs w:val="20"/>
          <w:lang w:val="en-US"/>
        </w:rPr>
        <w:t xml:space="preserve"> Africa is</w:t>
      </w:r>
      <w:r>
        <w:rPr>
          <w:sz w:val="20"/>
          <w:szCs w:val="20"/>
          <w:lang w:val="en-US"/>
        </w:rPr>
        <w:t xml:space="preserve"> the most complete trade show for industry professionals in Sub-Saharan Africa. The show is</w:t>
      </w:r>
      <w:r w:rsidRPr="00B5118D">
        <w:rPr>
          <w:sz w:val="20"/>
          <w:szCs w:val="20"/>
          <w:lang w:val="en-US"/>
        </w:rPr>
        <w:t xml:space="preserve"> organized by VNU Europe and powered by VIV worldwide, the business network linking professionals from Feed to Food </w:t>
      </w:r>
      <w:hyperlink r:id="rId9" w:history="1">
        <w:r w:rsidR="00017504">
          <w:rPr>
            <w:rStyle w:val="Hyperlink"/>
            <w:sz w:val="20"/>
            <w:szCs w:val="20"/>
            <w:lang w:val="en-US"/>
          </w:rPr>
          <w:t>www.vivafrica.nl</w:t>
        </w:r>
      </w:hyperlink>
      <w:r>
        <w:rPr>
          <w:sz w:val="20"/>
          <w:szCs w:val="20"/>
          <w:lang w:val="en-US"/>
        </w:rPr>
        <w:t xml:space="preserve"> </w:t>
      </w:r>
    </w:p>
    <w:p w14:paraId="3D1CB706" w14:textId="3F41CE19" w:rsidR="008F5102" w:rsidRPr="00D030B6" w:rsidRDefault="008F5102" w:rsidP="008F5102">
      <w:pPr>
        <w:rPr>
          <w:b/>
          <w:sz w:val="20"/>
          <w:szCs w:val="20"/>
          <w:lang w:val="en-US"/>
        </w:rPr>
      </w:pPr>
      <w:r w:rsidRPr="00B5118D">
        <w:rPr>
          <w:b/>
          <w:sz w:val="20"/>
          <w:szCs w:val="20"/>
          <w:lang w:val="en-US"/>
        </w:rPr>
        <w:t>About VIV worldwide</w:t>
      </w:r>
      <w:r>
        <w:rPr>
          <w:b/>
          <w:sz w:val="20"/>
          <w:szCs w:val="20"/>
          <w:lang w:val="en-US"/>
        </w:rPr>
        <w:t xml:space="preserve"> </w:t>
      </w:r>
      <w:r w:rsidRPr="00D030B6">
        <w:rPr>
          <w:bCs/>
          <w:sz w:val="20"/>
          <w:szCs w:val="20"/>
          <w:lang w:val="en-US"/>
        </w:rPr>
        <w:t xml:space="preserve">| </w:t>
      </w:r>
      <w:r w:rsidRPr="00B5118D">
        <w:rPr>
          <w:sz w:val="20"/>
          <w:szCs w:val="20"/>
          <w:lang w:val="en-US"/>
        </w:rPr>
        <w:t xml:space="preserve">VIV worldwide is the business network linking professionals from Feed to Food, offering boundless opportunities to the animal protein supply chain players. VIV worldwide developed with dedication a network through 40 years of experience and interactions with the industry, becoming today the leading platform in and for some of the most promising markets of the world. Visit </w:t>
      </w:r>
      <w:hyperlink r:id="rId10" w:history="1">
        <w:r w:rsidR="00017504" w:rsidRPr="00CA2AFC">
          <w:rPr>
            <w:rStyle w:val="Hyperlink"/>
            <w:lang w:val="en-US"/>
          </w:rPr>
          <w:t>www.viv.net</w:t>
        </w:r>
      </w:hyperlink>
      <w:r w:rsidR="00017504" w:rsidRPr="00CA2AFC">
        <w:rPr>
          <w:lang w:val="en-US"/>
        </w:rPr>
        <w:t xml:space="preserve"> </w:t>
      </w:r>
    </w:p>
    <w:p w14:paraId="0E302250" w14:textId="2BA6E401" w:rsidR="00D17AC4" w:rsidRPr="00494DC2" w:rsidRDefault="008F5102" w:rsidP="00B738B9">
      <w:pPr>
        <w:tabs>
          <w:tab w:val="left" w:pos="3220"/>
        </w:tabs>
        <w:rPr>
          <w:lang w:val="en-US"/>
        </w:rPr>
      </w:pPr>
      <w:r w:rsidRPr="00B5118D">
        <w:rPr>
          <w:b/>
          <w:sz w:val="20"/>
          <w:szCs w:val="20"/>
          <w:lang w:val="en-US"/>
        </w:rPr>
        <w:t>About VNU Europe</w:t>
      </w:r>
      <w:r w:rsidRPr="00D030B6">
        <w:rPr>
          <w:bCs/>
          <w:sz w:val="20"/>
          <w:szCs w:val="20"/>
          <w:lang w:val="en-US"/>
        </w:rPr>
        <w:t xml:space="preserve"> |</w:t>
      </w:r>
      <w:r>
        <w:rPr>
          <w:b/>
          <w:sz w:val="20"/>
          <w:szCs w:val="20"/>
          <w:lang w:val="en-US"/>
        </w:rPr>
        <w:t xml:space="preserve"> </w:t>
      </w:r>
      <w:r w:rsidRPr="00B5118D">
        <w:rPr>
          <w:sz w:val="20"/>
          <w:szCs w:val="20"/>
          <w:lang w:val="en-US"/>
        </w:rPr>
        <w:t xml:space="preserve">VNU Europe is a subsidiary company of Royal Dutch Jaarbeurs with its base in Utrecht, at the heart of the Netherlands and only 30 minutes from Amsterdam. The VNU Europe office is located within the extensive Jaarbeurs complex. The international team of VNU Europe is wholly </w:t>
      </w:r>
      <w:r w:rsidRPr="008F5102">
        <w:rPr>
          <w:sz w:val="20"/>
          <w:szCs w:val="20"/>
          <w:lang w:val="en-US"/>
        </w:rPr>
        <w:t>involved in the agrifood secto</w:t>
      </w:r>
      <w:r w:rsidR="005E4AC7">
        <w:rPr>
          <w:sz w:val="20"/>
          <w:szCs w:val="20"/>
          <w:lang w:val="en-US"/>
        </w:rPr>
        <w:t>r</w:t>
      </w:r>
      <w:r w:rsidRPr="008F5102">
        <w:rPr>
          <w:sz w:val="20"/>
          <w:szCs w:val="20"/>
          <w:lang w:val="en-US"/>
        </w:rPr>
        <w:t xml:space="preserve">, focusing on the organization of worldwide industry events such as VIV, </w:t>
      </w:r>
      <w:proofErr w:type="spellStart"/>
      <w:r w:rsidRPr="008F5102">
        <w:rPr>
          <w:sz w:val="20"/>
          <w:szCs w:val="20"/>
          <w:lang w:val="en-US"/>
        </w:rPr>
        <w:t>AgriBITs</w:t>
      </w:r>
      <w:proofErr w:type="spellEnd"/>
      <w:r w:rsidRPr="008F5102">
        <w:rPr>
          <w:sz w:val="20"/>
          <w:szCs w:val="20"/>
          <w:lang w:val="en-US"/>
        </w:rPr>
        <w:t xml:space="preserve"> and Horti Agri Next</w:t>
      </w:r>
      <w:r w:rsidRPr="00B5118D">
        <w:rPr>
          <w:sz w:val="20"/>
          <w:szCs w:val="20"/>
          <w:lang w:val="en-US"/>
        </w:rPr>
        <w:t xml:space="preserve">. For more information, visit </w:t>
      </w:r>
      <w:hyperlink r:id="rId11" w:history="1">
        <w:r w:rsidRPr="00872265">
          <w:rPr>
            <w:rStyle w:val="Hyperlink"/>
            <w:sz w:val="20"/>
            <w:szCs w:val="20"/>
            <w:lang w:val="en-US"/>
          </w:rPr>
          <w:t>www.vnueurope.com</w:t>
        </w:r>
      </w:hyperlink>
      <w:r>
        <w:rPr>
          <w:sz w:val="20"/>
          <w:szCs w:val="20"/>
          <w:lang w:val="en-US"/>
        </w:rPr>
        <w:t xml:space="preserve"> </w:t>
      </w:r>
    </w:p>
    <w:sectPr w:rsidR="00D17AC4" w:rsidRPr="00494DC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7F287" w14:textId="77777777" w:rsidR="00B364CF" w:rsidRDefault="00B364CF" w:rsidP="005E4AC7">
      <w:pPr>
        <w:spacing w:after="0" w:line="240" w:lineRule="auto"/>
      </w:pPr>
      <w:r>
        <w:separator/>
      </w:r>
    </w:p>
  </w:endnote>
  <w:endnote w:type="continuationSeparator" w:id="0">
    <w:p w14:paraId="30F749B1" w14:textId="77777777" w:rsidR="00B364CF" w:rsidRDefault="00B364CF" w:rsidP="005E4AC7">
      <w:pPr>
        <w:spacing w:after="0" w:line="240" w:lineRule="auto"/>
      </w:pPr>
      <w:r>
        <w:continuationSeparator/>
      </w:r>
    </w:p>
  </w:endnote>
  <w:endnote w:type="continuationNotice" w:id="1">
    <w:p w14:paraId="47FB86CA" w14:textId="77777777" w:rsidR="00B364CF" w:rsidRDefault="00B36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47716" w14:textId="63B6F369" w:rsidR="005E4AC7" w:rsidRDefault="005E4AC7">
    <w:pPr>
      <w:pStyle w:val="Voettekst"/>
    </w:pPr>
    <w:r>
      <w:rPr>
        <w:noProof/>
      </w:rPr>
      <w:drawing>
        <wp:inline distT="0" distB="0" distL="0" distR="0" wp14:anchorId="7CA4F1BC" wp14:editId="5EDABD65">
          <wp:extent cx="1564375" cy="267286"/>
          <wp:effectExtent l="0" t="0" r="0" b="0"/>
          <wp:docPr id="3808381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38188" name="Afbeelding 380838188"/>
                  <pic:cNvPicPr/>
                </pic:nvPicPr>
                <pic:blipFill>
                  <a:blip r:embed="rId1">
                    <a:extLst>
                      <a:ext uri="{28A0092B-C50C-407E-A947-70E740481C1C}">
                        <a14:useLocalDpi xmlns:a14="http://schemas.microsoft.com/office/drawing/2010/main" val="0"/>
                      </a:ext>
                    </a:extLst>
                  </a:blip>
                  <a:stretch>
                    <a:fillRect/>
                  </a:stretch>
                </pic:blipFill>
                <pic:spPr>
                  <a:xfrm>
                    <a:off x="0" y="0"/>
                    <a:ext cx="1890342" cy="3229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218CF" w14:textId="77777777" w:rsidR="00B364CF" w:rsidRDefault="00B364CF" w:rsidP="005E4AC7">
      <w:pPr>
        <w:spacing w:after="0" w:line="240" w:lineRule="auto"/>
      </w:pPr>
      <w:r>
        <w:separator/>
      </w:r>
    </w:p>
  </w:footnote>
  <w:footnote w:type="continuationSeparator" w:id="0">
    <w:p w14:paraId="2DE422FF" w14:textId="77777777" w:rsidR="00B364CF" w:rsidRDefault="00B364CF" w:rsidP="005E4AC7">
      <w:pPr>
        <w:spacing w:after="0" w:line="240" w:lineRule="auto"/>
      </w:pPr>
      <w:r>
        <w:continuationSeparator/>
      </w:r>
    </w:p>
  </w:footnote>
  <w:footnote w:type="continuationNotice" w:id="1">
    <w:p w14:paraId="5FFA8D65" w14:textId="77777777" w:rsidR="00B364CF" w:rsidRDefault="00B364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FDF3" w14:textId="049B39A5" w:rsidR="00ED71A6" w:rsidRDefault="00ED71A6">
    <w:pPr>
      <w:pStyle w:val="Koptekst"/>
    </w:pPr>
    <w:r>
      <w:rPr>
        <w:noProof/>
      </w:rPr>
      <w:drawing>
        <wp:anchor distT="0" distB="0" distL="114300" distR="114300" simplePos="0" relativeHeight="251658240" behindDoc="0" locked="0" layoutInCell="1" allowOverlap="1" wp14:anchorId="51FF3260" wp14:editId="70C89F48">
          <wp:simplePos x="0" y="0"/>
          <wp:positionH relativeFrom="column">
            <wp:posOffset>-892810</wp:posOffset>
          </wp:positionH>
          <wp:positionV relativeFrom="paragraph">
            <wp:posOffset>-443279</wp:posOffset>
          </wp:positionV>
          <wp:extent cx="7539355" cy="1786255"/>
          <wp:effectExtent l="0" t="0" r="4445" b="4445"/>
          <wp:wrapTopAndBottom/>
          <wp:docPr id="5251042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04207" name="Afbeelding 525104207"/>
                  <pic:cNvPicPr/>
                </pic:nvPicPr>
                <pic:blipFill>
                  <a:blip r:embed="rId1">
                    <a:extLst>
                      <a:ext uri="{28A0092B-C50C-407E-A947-70E740481C1C}">
                        <a14:useLocalDpi xmlns:a14="http://schemas.microsoft.com/office/drawing/2010/main" val="0"/>
                      </a:ext>
                    </a:extLst>
                  </a:blip>
                  <a:stretch>
                    <a:fillRect/>
                  </a:stretch>
                </pic:blipFill>
                <pic:spPr>
                  <a:xfrm>
                    <a:off x="0" y="0"/>
                    <a:ext cx="7539355" cy="17862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E60F4"/>
    <w:multiLevelType w:val="hybridMultilevel"/>
    <w:tmpl w:val="AEB25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3374095"/>
    <w:multiLevelType w:val="hybridMultilevel"/>
    <w:tmpl w:val="AF6656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72B67C6"/>
    <w:multiLevelType w:val="multilevel"/>
    <w:tmpl w:val="CE54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C0DF1"/>
    <w:multiLevelType w:val="multilevel"/>
    <w:tmpl w:val="F3D4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442587">
    <w:abstractNumId w:val="1"/>
  </w:num>
  <w:num w:numId="2" w16cid:durableId="967854193">
    <w:abstractNumId w:val="1"/>
  </w:num>
  <w:num w:numId="3" w16cid:durableId="1919092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3666690">
    <w:abstractNumId w:val="2"/>
  </w:num>
  <w:num w:numId="5" w16cid:durableId="1081566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C2"/>
    <w:rsid w:val="000138AB"/>
    <w:rsid w:val="000156CB"/>
    <w:rsid w:val="00017504"/>
    <w:rsid w:val="000218B2"/>
    <w:rsid w:val="00061E1D"/>
    <w:rsid w:val="0007521F"/>
    <w:rsid w:val="00081BC6"/>
    <w:rsid w:val="00092624"/>
    <w:rsid w:val="000B3913"/>
    <w:rsid w:val="000B62FE"/>
    <w:rsid w:val="000D56A8"/>
    <w:rsid w:val="000F5F12"/>
    <w:rsid w:val="00127102"/>
    <w:rsid w:val="0016086A"/>
    <w:rsid w:val="0016414A"/>
    <w:rsid w:val="0018580D"/>
    <w:rsid w:val="001909BB"/>
    <w:rsid w:val="001A11ED"/>
    <w:rsid w:val="001A2023"/>
    <w:rsid w:val="001B1569"/>
    <w:rsid w:val="001B6E3C"/>
    <w:rsid w:val="001C49F7"/>
    <w:rsid w:val="001D0481"/>
    <w:rsid w:val="001D3925"/>
    <w:rsid w:val="001E02CD"/>
    <w:rsid w:val="002116B1"/>
    <w:rsid w:val="0021745B"/>
    <w:rsid w:val="00221209"/>
    <w:rsid w:val="002364B0"/>
    <w:rsid w:val="00266279"/>
    <w:rsid w:val="00266F52"/>
    <w:rsid w:val="002723A5"/>
    <w:rsid w:val="00276D2B"/>
    <w:rsid w:val="002A100B"/>
    <w:rsid w:val="002C79C1"/>
    <w:rsid w:val="002D5C76"/>
    <w:rsid w:val="002E2E59"/>
    <w:rsid w:val="002F2E1A"/>
    <w:rsid w:val="002F6938"/>
    <w:rsid w:val="00310958"/>
    <w:rsid w:val="00314797"/>
    <w:rsid w:val="003374FB"/>
    <w:rsid w:val="00370CB2"/>
    <w:rsid w:val="003778E7"/>
    <w:rsid w:val="00387BF1"/>
    <w:rsid w:val="00391BE0"/>
    <w:rsid w:val="003C011D"/>
    <w:rsid w:val="003F7B63"/>
    <w:rsid w:val="00434E11"/>
    <w:rsid w:val="00440B6C"/>
    <w:rsid w:val="00465BCE"/>
    <w:rsid w:val="00492D41"/>
    <w:rsid w:val="00494C90"/>
    <w:rsid w:val="00494DC2"/>
    <w:rsid w:val="004C0EC0"/>
    <w:rsid w:val="004C2312"/>
    <w:rsid w:val="004F3C56"/>
    <w:rsid w:val="00522F44"/>
    <w:rsid w:val="00564B7D"/>
    <w:rsid w:val="00567E0B"/>
    <w:rsid w:val="00570B8C"/>
    <w:rsid w:val="005715D0"/>
    <w:rsid w:val="00580E35"/>
    <w:rsid w:val="00586BDC"/>
    <w:rsid w:val="0059106B"/>
    <w:rsid w:val="005A574A"/>
    <w:rsid w:val="005E3A62"/>
    <w:rsid w:val="005E4AC7"/>
    <w:rsid w:val="00602E90"/>
    <w:rsid w:val="00607611"/>
    <w:rsid w:val="00613095"/>
    <w:rsid w:val="00613169"/>
    <w:rsid w:val="00615A94"/>
    <w:rsid w:val="00623C84"/>
    <w:rsid w:val="00625AF2"/>
    <w:rsid w:val="00630A7B"/>
    <w:rsid w:val="00643E19"/>
    <w:rsid w:val="0064578D"/>
    <w:rsid w:val="00664AAC"/>
    <w:rsid w:val="00670E2D"/>
    <w:rsid w:val="00687766"/>
    <w:rsid w:val="006B5FF9"/>
    <w:rsid w:val="006C2DD3"/>
    <w:rsid w:val="006C374B"/>
    <w:rsid w:val="006D27B9"/>
    <w:rsid w:val="006E474D"/>
    <w:rsid w:val="006E6028"/>
    <w:rsid w:val="00710F54"/>
    <w:rsid w:val="007362A9"/>
    <w:rsid w:val="0074720B"/>
    <w:rsid w:val="00756D3D"/>
    <w:rsid w:val="007657DA"/>
    <w:rsid w:val="00774683"/>
    <w:rsid w:val="007A0E50"/>
    <w:rsid w:val="007A1DB3"/>
    <w:rsid w:val="007B7E62"/>
    <w:rsid w:val="007B7E92"/>
    <w:rsid w:val="007D251A"/>
    <w:rsid w:val="007E59B3"/>
    <w:rsid w:val="00812A99"/>
    <w:rsid w:val="00816743"/>
    <w:rsid w:val="00844CF1"/>
    <w:rsid w:val="008747B3"/>
    <w:rsid w:val="0087702E"/>
    <w:rsid w:val="008A7AD8"/>
    <w:rsid w:val="008C41A4"/>
    <w:rsid w:val="008F3B66"/>
    <w:rsid w:val="008F5102"/>
    <w:rsid w:val="008F67BC"/>
    <w:rsid w:val="00901614"/>
    <w:rsid w:val="00904948"/>
    <w:rsid w:val="00906665"/>
    <w:rsid w:val="00911CCC"/>
    <w:rsid w:val="0097369E"/>
    <w:rsid w:val="00975138"/>
    <w:rsid w:val="0099078C"/>
    <w:rsid w:val="009A5ABF"/>
    <w:rsid w:val="009D4032"/>
    <w:rsid w:val="009F424B"/>
    <w:rsid w:val="009F7609"/>
    <w:rsid w:val="00A0121D"/>
    <w:rsid w:val="00A0361B"/>
    <w:rsid w:val="00A07876"/>
    <w:rsid w:val="00A16D02"/>
    <w:rsid w:val="00AB2405"/>
    <w:rsid w:val="00AB507C"/>
    <w:rsid w:val="00AC0025"/>
    <w:rsid w:val="00AC4827"/>
    <w:rsid w:val="00AD08E2"/>
    <w:rsid w:val="00AD3AE7"/>
    <w:rsid w:val="00B04C34"/>
    <w:rsid w:val="00B15E65"/>
    <w:rsid w:val="00B200A5"/>
    <w:rsid w:val="00B27C2C"/>
    <w:rsid w:val="00B364CF"/>
    <w:rsid w:val="00B4416D"/>
    <w:rsid w:val="00B5429F"/>
    <w:rsid w:val="00B60D20"/>
    <w:rsid w:val="00B67E5E"/>
    <w:rsid w:val="00B738B9"/>
    <w:rsid w:val="00B770D7"/>
    <w:rsid w:val="00B81938"/>
    <w:rsid w:val="00BA704B"/>
    <w:rsid w:val="00BB4251"/>
    <w:rsid w:val="00BD6BBD"/>
    <w:rsid w:val="00BE2E9D"/>
    <w:rsid w:val="00BF0B0B"/>
    <w:rsid w:val="00C15A43"/>
    <w:rsid w:val="00C30BBF"/>
    <w:rsid w:val="00C47FB7"/>
    <w:rsid w:val="00C56BB8"/>
    <w:rsid w:val="00C66BB0"/>
    <w:rsid w:val="00C82104"/>
    <w:rsid w:val="00C82C44"/>
    <w:rsid w:val="00CA2AFC"/>
    <w:rsid w:val="00CB0D4E"/>
    <w:rsid w:val="00CB240F"/>
    <w:rsid w:val="00CC26EA"/>
    <w:rsid w:val="00CE73D0"/>
    <w:rsid w:val="00CF20E5"/>
    <w:rsid w:val="00D17AC4"/>
    <w:rsid w:val="00D6041F"/>
    <w:rsid w:val="00DA33DF"/>
    <w:rsid w:val="00DB2736"/>
    <w:rsid w:val="00DC6DDF"/>
    <w:rsid w:val="00E06AC6"/>
    <w:rsid w:val="00E1543A"/>
    <w:rsid w:val="00E57C97"/>
    <w:rsid w:val="00E65F75"/>
    <w:rsid w:val="00EA1D77"/>
    <w:rsid w:val="00EA3DC1"/>
    <w:rsid w:val="00EB398E"/>
    <w:rsid w:val="00ED71A6"/>
    <w:rsid w:val="00EE6962"/>
    <w:rsid w:val="00F067C2"/>
    <w:rsid w:val="00F46D09"/>
    <w:rsid w:val="00F554E1"/>
    <w:rsid w:val="00F730A4"/>
    <w:rsid w:val="00FD6E90"/>
    <w:rsid w:val="00FE754D"/>
    <w:rsid w:val="00FF3621"/>
    <w:rsid w:val="0173BB42"/>
    <w:rsid w:val="0278E563"/>
    <w:rsid w:val="089970B5"/>
    <w:rsid w:val="0976CDB2"/>
    <w:rsid w:val="0CC08CA8"/>
    <w:rsid w:val="1C90DC70"/>
    <w:rsid w:val="21F290C7"/>
    <w:rsid w:val="238A674E"/>
    <w:rsid w:val="28C74DA4"/>
    <w:rsid w:val="2CA0AC66"/>
    <w:rsid w:val="40B68542"/>
    <w:rsid w:val="44794023"/>
    <w:rsid w:val="4B886075"/>
    <w:rsid w:val="4F6090CD"/>
    <w:rsid w:val="5167A1DD"/>
    <w:rsid w:val="57D77075"/>
    <w:rsid w:val="5EC6147B"/>
    <w:rsid w:val="6A424ABC"/>
    <w:rsid w:val="7A60CFF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BC4D"/>
  <w15:chartTrackingRefBased/>
  <w15:docId w15:val="{C8E4B4C4-61E8-401E-8998-1BE5DF5D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65BCE"/>
    <w:rPr>
      <w:color w:val="0563C1" w:themeColor="hyperlink"/>
      <w:u w:val="single"/>
    </w:rPr>
  </w:style>
  <w:style w:type="paragraph" w:styleId="Lijstalinea">
    <w:name w:val="List Paragraph"/>
    <w:basedOn w:val="Standaard"/>
    <w:uiPriority w:val="34"/>
    <w:qFormat/>
    <w:rsid w:val="00FF3621"/>
    <w:pPr>
      <w:spacing w:after="0" w:line="240" w:lineRule="auto"/>
      <w:ind w:left="720"/>
    </w:pPr>
    <w:rPr>
      <w:rFonts w:ascii="Calibri" w:hAnsi="Calibri" w:cs="Calibri"/>
      <w:lang w:val="en-US" w:eastAsia="en-US"/>
    </w:rPr>
  </w:style>
  <w:style w:type="character" w:styleId="Onopgelostemelding">
    <w:name w:val="Unresolved Mention"/>
    <w:basedOn w:val="Standaardalinea-lettertype"/>
    <w:uiPriority w:val="99"/>
    <w:semiHidden/>
    <w:unhideWhenUsed/>
    <w:rsid w:val="008F5102"/>
    <w:rPr>
      <w:color w:val="605E5C"/>
      <w:shd w:val="clear" w:color="auto" w:fill="E1DFDD"/>
    </w:rPr>
  </w:style>
  <w:style w:type="paragraph" w:styleId="Revisie">
    <w:name w:val="Revision"/>
    <w:hidden/>
    <w:uiPriority w:val="99"/>
    <w:semiHidden/>
    <w:rsid w:val="006B5FF9"/>
    <w:pPr>
      <w:spacing w:after="0" w:line="240" w:lineRule="auto"/>
    </w:pPr>
  </w:style>
  <w:style w:type="character" w:styleId="Verwijzingopmerking">
    <w:name w:val="annotation reference"/>
    <w:basedOn w:val="Standaardalinea-lettertype"/>
    <w:uiPriority w:val="99"/>
    <w:semiHidden/>
    <w:unhideWhenUsed/>
    <w:rsid w:val="006B5FF9"/>
    <w:rPr>
      <w:sz w:val="16"/>
      <w:szCs w:val="16"/>
    </w:rPr>
  </w:style>
  <w:style w:type="paragraph" w:styleId="Tekstopmerking">
    <w:name w:val="annotation text"/>
    <w:basedOn w:val="Standaard"/>
    <w:link w:val="TekstopmerkingChar"/>
    <w:uiPriority w:val="99"/>
    <w:unhideWhenUsed/>
    <w:rsid w:val="006B5FF9"/>
    <w:pPr>
      <w:spacing w:line="240" w:lineRule="auto"/>
    </w:pPr>
    <w:rPr>
      <w:sz w:val="20"/>
      <w:szCs w:val="20"/>
    </w:rPr>
  </w:style>
  <w:style w:type="character" w:customStyle="1" w:styleId="TekstopmerkingChar">
    <w:name w:val="Tekst opmerking Char"/>
    <w:basedOn w:val="Standaardalinea-lettertype"/>
    <w:link w:val="Tekstopmerking"/>
    <w:uiPriority w:val="99"/>
    <w:rsid w:val="006B5FF9"/>
    <w:rPr>
      <w:sz w:val="20"/>
      <w:szCs w:val="20"/>
    </w:rPr>
  </w:style>
  <w:style w:type="paragraph" w:styleId="Onderwerpvanopmerking">
    <w:name w:val="annotation subject"/>
    <w:basedOn w:val="Tekstopmerking"/>
    <w:next w:val="Tekstopmerking"/>
    <w:link w:val="OnderwerpvanopmerkingChar"/>
    <w:uiPriority w:val="99"/>
    <w:semiHidden/>
    <w:unhideWhenUsed/>
    <w:rsid w:val="006B5FF9"/>
    <w:rPr>
      <w:b/>
      <w:bCs/>
    </w:rPr>
  </w:style>
  <w:style w:type="character" w:customStyle="1" w:styleId="OnderwerpvanopmerkingChar">
    <w:name w:val="Onderwerp van opmerking Char"/>
    <w:basedOn w:val="TekstopmerkingChar"/>
    <w:link w:val="Onderwerpvanopmerking"/>
    <w:uiPriority w:val="99"/>
    <w:semiHidden/>
    <w:rsid w:val="006B5FF9"/>
    <w:rPr>
      <w:b/>
      <w:bCs/>
      <w:sz w:val="20"/>
      <w:szCs w:val="20"/>
    </w:rPr>
  </w:style>
  <w:style w:type="paragraph" w:styleId="Koptekst">
    <w:name w:val="header"/>
    <w:basedOn w:val="Standaard"/>
    <w:link w:val="KoptekstChar"/>
    <w:uiPriority w:val="99"/>
    <w:unhideWhenUsed/>
    <w:rsid w:val="005E4A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4AC7"/>
  </w:style>
  <w:style w:type="paragraph" w:styleId="Voettekst">
    <w:name w:val="footer"/>
    <w:basedOn w:val="Standaard"/>
    <w:link w:val="VoettekstChar"/>
    <w:uiPriority w:val="99"/>
    <w:unhideWhenUsed/>
    <w:rsid w:val="005E4A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4AC7"/>
  </w:style>
  <w:style w:type="paragraph" w:styleId="Geenafstand">
    <w:name w:val="No Spacing"/>
    <w:uiPriority w:val="1"/>
    <w:qFormat/>
    <w:rsid w:val="00B738B9"/>
    <w:pPr>
      <w:spacing w:after="0" w:line="240" w:lineRule="auto"/>
    </w:pPr>
    <w:rPr>
      <w:rFonts w:ascii="Calibri" w:eastAsiaTheme="minorHAnsi" w:hAnsi="Calibri" w:cs="Times New Roman"/>
      <w:lang w:eastAsia="en-US"/>
    </w:rPr>
  </w:style>
  <w:style w:type="paragraph" w:styleId="Normaalweb">
    <w:name w:val="Normal (Web)"/>
    <w:basedOn w:val="Standaard"/>
    <w:uiPriority w:val="99"/>
    <w:semiHidden/>
    <w:unhideWhenUsed/>
    <w:rsid w:val="00CA2A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555835">
      <w:bodyDiv w:val="1"/>
      <w:marLeft w:val="0"/>
      <w:marRight w:val="0"/>
      <w:marTop w:val="0"/>
      <w:marBottom w:val="0"/>
      <w:divBdr>
        <w:top w:val="none" w:sz="0" w:space="0" w:color="auto"/>
        <w:left w:val="none" w:sz="0" w:space="0" w:color="auto"/>
        <w:bottom w:val="none" w:sz="0" w:space="0" w:color="auto"/>
        <w:right w:val="none" w:sz="0" w:space="0" w:color="auto"/>
      </w:divBdr>
    </w:div>
    <w:div w:id="435947052">
      <w:bodyDiv w:val="1"/>
      <w:marLeft w:val="0"/>
      <w:marRight w:val="0"/>
      <w:marTop w:val="0"/>
      <w:marBottom w:val="0"/>
      <w:divBdr>
        <w:top w:val="none" w:sz="0" w:space="0" w:color="auto"/>
        <w:left w:val="none" w:sz="0" w:space="0" w:color="auto"/>
        <w:bottom w:val="none" w:sz="0" w:space="0" w:color="auto"/>
        <w:right w:val="none" w:sz="0" w:space="0" w:color="auto"/>
      </w:divBdr>
    </w:div>
    <w:div w:id="643125243">
      <w:bodyDiv w:val="1"/>
      <w:marLeft w:val="0"/>
      <w:marRight w:val="0"/>
      <w:marTop w:val="0"/>
      <w:marBottom w:val="0"/>
      <w:divBdr>
        <w:top w:val="none" w:sz="0" w:space="0" w:color="auto"/>
        <w:left w:val="none" w:sz="0" w:space="0" w:color="auto"/>
        <w:bottom w:val="none" w:sz="0" w:space="0" w:color="auto"/>
        <w:right w:val="none" w:sz="0" w:space="0" w:color="auto"/>
      </w:divBdr>
    </w:div>
    <w:div w:id="1372804218">
      <w:bodyDiv w:val="1"/>
      <w:marLeft w:val="0"/>
      <w:marRight w:val="0"/>
      <w:marTop w:val="0"/>
      <w:marBottom w:val="0"/>
      <w:divBdr>
        <w:top w:val="none" w:sz="0" w:space="0" w:color="auto"/>
        <w:left w:val="none" w:sz="0" w:space="0" w:color="auto"/>
        <w:bottom w:val="none" w:sz="0" w:space="0" w:color="auto"/>
        <w:right w:val="none" w:sz="0" w:space="0" w:color="auto"/>
      </w:divBdr>
    </w:div>
    <w:div w:id="1426222930">
      <w:bodyDiv w:val="1"/>
      <w:marLeft w:val="0"/>
      <w:marRight w:val="0"/>
      <w:marTop w:val="0"/>
      <w:marBottom w:val="0"/>
      <w:divBdr>
        <w:top w:val="none" w:sz="0" w:space="0" w:color="auto"/>
        <w:left w:val="none" w:sz="0" w:space="0" w:color="auto"/>
        <w:bottom w:val="none" w:sz="0" w:space="0" w:color="auto"/>
        <w:right w:val="none" w:sz="0" w:space="0" w:color="auto"/>
      </w:divBdr>
    </w:div>
    <w:div w:id="1451437052">
      <w:bodyDiv w:val="1"/>
      <w:marLeft w:val="0"/>
      <w:marRight w:val="0"/>
      <w:marTop w:val="0"/>
      <w:marBottom w:val="0"/>
      <w:divBdr>
        <w:top w:val="none" w:sz="0" w:space="0" w:color="auto"/>
        <w:left w:val="none" w:sz="0" w:space="0" w:color="auto"/>
        <w:bottom w:val="none" w:sz="0" w:space="0" w:color="auto"/>
        <w:right w:val="none" w:sz="0" w:space="0" w:color="auto"/>
      </w:divBdr>
    </w:div>
    <w:div w:id="1479224922">
      <w:bodyDiv w:val="1"/>
      <w:marLeft w:val="0"/>
      <w:marRight w:val="0"/>
      <w:marTop w:val="0"/>
      <w:marBottom w:val="0"/>
      <w:divBdr>
        <w:top w:val="none" w:sz="0" w:space="0" w:color="auto"/>
        <w:left w:val="none" w:sz="0" w:space="0" w:color="auto"/>
        <w:bottom w:val="none" w:sz="0" w:space="0" w:color="auto"/>
        <w:right w:val="none" w:sz="0" w:space="0" w:color="auto"/>
      </w:divBdr>
    </w:div>
    <w:div w:id="1571035706">
      <w:bodyDiv w:val="1"/>
      <w:marLeft w:val="0"/>
      <w:marRight w:val="0"/>
      <w:marTop w:val="0"/>
      <w:marBottom w:val="0"/>
      <w:divBdr>
        <w:top w:val="none" w:sz="0" w:space="0" w:color="auto"/>
        <w:left w:val="none" w:sz="0" w:space="0" w:color="auto"/>
        <w:bottom w:val="none" w:sz="0" w:space="0" w:color="auto"/>
        <w:right w:val="none" w:sz="0" w:space="0" w:color="auto"/>
      </w:divBdr>
    </w:div>
    <w:div w:id="1588731543">
      <w:bodyDiv w:val="1"/>
      <w:marLeft w:val="0"/>
      <w:marRight w:val="0"/>
      <w:marTop w:val="0"/>
      <w:marBottom w:val="0"/>
      <w:divBdr>
        <w:top w:val="none" w:sz="0" w:space="0" w:color="auto"/>
        <w:left w:val="none" w:sz="0" w:space="0" w:color="auto"/>
        <w:bottom w:val="none" w:sz="0" w:space="0" w:color="auto"/>
        <w:right w:val="none" w:sz="0" w:space="0" w:color="auto"/>
      </w:divBdr>
    </w:div>
    <w:div w:id="1617559984">
      <w:bodyDiv w:val="1"/>
      <w:marLeft w:val="0"/>
      <w:marRight w:val="0"/>
      <w:marTop w:val="0"/>
      <w:marBottom w:val="0"/>
      <w:divBdr>
        <w:top w:val="none" w:sz="0" w:space="0" w:color="auto"/>
        <w:left w:val="none" w:sz="0" w:space="0" w:color="auto"/>
        <w:bottom w:val="none" w:sz="0" w:space="0" w:color="auto"/>
        <w:right w:val="none" w:sz="0" w:space="0" w:color="auto"/>
      </w:divBdr>
    </w:div>
    <w:div w:id="162079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a@vnueurop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ivafrica.n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nueurop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iv.net" TargetMode="External"/><Relationship Id="rId4" Type="http://schemas.openxmlformats.org/officeDocument/2006/relationships/webSettings" Target="webSettings.xml"/><Relationship Id="rId9" Type="http://schemas.openxmlformats.org/officeDocument/2006/relationships/hyperlink" Target="http://WWW.VIV.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1097</Words>
  <Characters>6036</Characters>
  <Application>Microsoft Office Word</Application>
  <DocSecurity>0</DocSecurity>
  <Lines>50</Lines>
  <Paragraphs>14</Paragraphs>
  <ScaleCrop>false</ScaleCrop>
  <Company/>
  <LinksUpToDate>false</LinksUpToDate>
  <CharactersWithSpaces>7119</CharactersWithSpaces>
  <SharedDoc>false</SharedDoc>
  <HLinks>
    <vt:vector size="30" baseType="variant">
      <vt:variant>
        <vt:i4>5832728</vt:i4>
      </vt:variant>
      <vt:variant>
        <vt:i4>12</vt:i4>
      </vt:variant>
      <vt:variant>
        <vt:i4>0</vt:i4>
      </vt:variant>
      <vt:variant>
        <vt:i4>5</vt:i4>
      </vt:variant>
      <vt:variant>
        <vt:lpwstr>http://www.vnueurope.com/</vt:lpwstr>
      </vt:variant>
      <vt:variant>
        <vt:lpwstr/>
      </vt:variant>
      <vt:variant>
        <vt:i4>3211378</vt:i4>
      </vt:variant>
      <vt:variant>
        <vt:i4>9</vt:i4>
      </vt:variant>
      <vt:variant>
        <vt:i4>0</vt:i4>
      </vt:variant>
      <vt:variant>
        <vt:i4>5</vt:i4>
      </vt:variant>
      <vt:variant>
        <vt:lpwstr>http://www.viv.net/</vt:lpwstr>
      </vt:variant>
      <vt:variant>
        <vt:lpwstr/>
      </vt:variant>
      <vt:variant>
        <vt:i4>3211378</vt:i4>
      </vt:variant>
      <vt:variant>
        <vt:i4>6</vt:i4>
      </vt:variant>
      <vt:variant>
        <vt:i4>0</vt:i4>
      </vt:variant>
      <vt:variant>
        <vt:i4>5</vt:i4>
      </vt:variant>
      <vt:variant>
        <vt:lpwstr>http://www.viv.net/</vt:lpwstr>
      </vt:variant>
      <vt:variant>
        <vt:lpwstr/>
      </vt:variant>
      <vt:variant>
        <vt:i4>6422621</vt:i4>
      </vt:variant>
      <vt:variant>
        <vt:i4>3</vt:i4>
      </vt:variant>
      <vt:variant>
        <vt:i4>0</vt:i4>
      </vt:variant>
      <vt:variant>
        <vt:i4>5</vt:i4>
      </vt:variant>
      <vt:variant>
        <vt:lpwstr>mailto:lida@vnueurope.com</vt:lpwstr>
      </vt:variant>
      <vt:variant>
        <vt:lpwstr/>
      </vt:variant>
      <vt:variant>
        <vt:i4>1245248</vt:i4>
      </vt:variant>
      <vt:variant>
        <vt:i4>0</vt:i4>
      </vt:variant>
      <vt:variant>
        <vt:i4>0</vt:i4>
      </vt:variant>
      <vt:variant>
        <vt:i4>5</vt:i4>
      </vt:variant>
      <vt:variant>
        <vt:lpwstr>https://www.vivafrica.nl/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Lida Kokkini</dc:creator>
  <cp:keywords/>
  <dc:description/>
  <cp:lastModifiedBy>Anouk de Jong</cp:lastModifiedBy>
  <cp:revision>3</cp:revision>
  <dcterms:created xsi:type="dcterms:W3CDTF">2024-10-03T14:49:00Z</dcterms:created>
  <dcterms:modified xsi:type="dcterms:W3CDTF">2024-10-03T15:22:00Z</dcterms:modified>
</cp:coreProperties>
</file>